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广兴镇白衣庵村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广兴镇白衣庵村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无害化处理任务数307户；新建整改厕所62户；联合池（多户合建化粪池）50口；单户化粪池176口；整改粪池307口；修建整改出户管及连接管</w:t>
      </w:r>
      <w:r>
        <w:rPr>
          <w:rFonts w:hint="eastAsia" w:ascii="宋体" w:hAnsi="宋体" w:eastAsia="宋体" w:cs="宋体"/>
          <w:i w:val="0"/>
          <w:color w:val="000000"/>
          <w:kern w:val="0"/>
          <w:sz w:val="24"/>
          <w:szCs w:val="24"/>
          <w:u w:val="none"/>
          <w:lang w:val="en-US" w:eastAsia="zh-CN" w:bidi="ar"/>
        </w:rPr>
        <w:t>1535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810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724215.81</w:t>
      </w:r>
      <w:r>
        <w:rPr>
          <w:rFonts w:hint="eastAsia" w:asciiTheme="majorEastAsia" w:hAnsiTheme="majorEastAsia" w:eastAsiaTheme="majorEastAsia" w:cstheme="majorEastAsia"/>
          <w:color w:val="auto"/>
          <w:kern w:val="2"/>
          <w:sz w:val="24"/>
          <w:szCs w:val="24"/>
          <w:lang w:val="en-US" w:eastAsia="zh-CN"/>
        </w:rPr>
        <w:t>元，其中财政奖补资金614000.00元，村民自筹110215.81元。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新建1号砖砌化粪池176座，做法详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新建3号砖砌化粪池13座(3户合建)，做法详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新建4号砖砌化粪池9座(4户合建)，做法详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检查井采用TXXQ高密度聚乙烯塑料检查井，合计137座。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广兴镇白衣庵村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31123.62</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77834.49</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49403.7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87802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1535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55260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46980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243548.8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52852.8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31374.2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26116.2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724215.81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广兴</w:t>
      </w:r>
      <w:r>
        <w:rPr>
          <w:rFonts w:hint="eastAsia"/>
          <w:b w:val="0"/>
          <w:bCs/>
          <w:sz w:val="24"/>
          <w:szCs w:val="24"/>
          <w:lang w:val="en-US" w:eastAsia="zh-CN"/>
        </w:rPr>
        <w:t>镇白衣庵村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A6C46CB"/>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774B70"/>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A85FDA"/>
    <w:rsid w:val="FFD7F00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2023-12-26T11:21:58Z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